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5" w:rsidRPr="00851444" w:rsidRDefault="00E346A5" w:rsidP="001019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51444">
        <w:rPr>
          <w:rFonts w:eastAsiaTheme="minorHAnsi"/>
          <w:b/>
          <w:sz w:val="28"/>
          <w:szCs w:val="28"/>
          <w:lang w:eastAsia="en-US"/>
        </w:rPr>
        <w:t>Сравнительная таблица</w:t>
      </w:r>
    </w:p>
    <w:p w:rsidR="00133711" w:rsidRPr="00133711" w:rsidRDefault="007457C9" w:rsidP="007457C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33711">
        <w:rPr>
          <w:rFonts w:eastAsiaTheme="minorHAnsi"/>
          <w:b/>
          <w:sz w:val="28"/>
          <w:szCs w:val="28"/>
          <w:lang w:eastAsia="en-US"/>
        </w:rPr>
        <w:t xml:space="preserve">к проекту </w:t>
      </w:r>
      <w:r w:rsidR="00C61225">
        <w:rPr>
          <w:rFonts w:eastAsiaTheme="minorHAnsi"/>
          <w:b/>
          <w:sz w:val="28"/>
          <w:szCs w:val="28"/>
          <w:lang w:val="ky-KG" w:eastAsia="en-US"/>
        </w:rPr>
        <w:t>Закона</w:t>
      </w:r>
      <w:r w:rsidRPr="00133711">
        <w:rPr>
          <w:rFonts w:eastAsiaTheme="minorHAnsi"/>
          <w:b/>
          <w:sz w:val="28"/>
          <w:szCs w:val="28"/>
          <w:lang w:eastAsia="en-US"/>
        </w:rPr>
        <w:t xml:space="preserve"> Кыргызской Республики «</w:t>
      </w:r>
      <w:r w:rsidR="00851444" w:rsidRPr="00133711">
        <w:rPr>
          <w:rFonts w:eastAsiaTheme="minorHAnsi"/>
          <w:b/>
          <w:sz w:val="28"/>
          <w:szCs w:val="28"/>
          <w:lang w:eastAsia="en-US"/>
        </w:rPr>
        <w:t xml:space="preserve">О внесении </w:t>
      </w:r>
      <w:r w:rsidR="00C61225">
        <w:rPr>
          <w:rFonts w:eastAsiaTheme="minorHAnsi"/>
          <w:b/>
          <w:sz w:val="28"/>
          <w:szCs w:val="28"/>
          <w:lang w:val="ky-KG" w:eastAsia="en-US"/>
        </w:rPr>
        <w:t>измене</w:t>
      </w:r>
      <w:proofErr w:type="spellStart"/>
      <w:r w:rsidR="00851444" w:rsidRPr="00133711">
        <w:rPr>
          <w:rFonts w:eastAsiaTheme="minorHAnsi"/>
          <w:b/>
          <w:sz w:val="28"/>
          <w:szCs w:val="28"/>
          <w:lang w:eastAsia="en-US"/>
        </w:rPr>
        <w:t>ния</w:t>
      </w:r>
      <w:proofErr w:type="spellEnd"/>
      <w:r w:rsidR="00851444" w:rsidRPr="0013371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851444" w:rsidRPr="00133711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="00851444" w:rsidRPr="0013371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61225" w:rsidRDefault="00C61225" w:rsidP="00133711">
      <w:pPr>
        <w:jc w:val="center"/>
        <w:rPr>
          <w:b/>
          <w:sz w:val="28"/>
          <w:szCs w:val="28"/>
          <w:u w:color="FFFFFF"/>
          <w:lang w:val="ky-KG"/>
        </w:rPr>
      </w:pPr>
      <w:r>
        <w:rPr>
          <w:rFonts w:eastAsiaTheme="minorHAnsi"/>
          <w:b/>
          <w:sz w:val="28"/>
          <w:szCs w:val="28"/>
          <w:lang w:val="ky-KG" w:eastAsia="en-US"/>
        </w:rPr>
        <w:t xml:space="preserve">Закон </w:t>
      </w:r>
      <w:r w:rsidR="007457C9" w:rsidRPr="00133711">
        <w:rPr>
          <w:rFonts w:eastAsiaTheme="minorHAnsi"/>
          <w:b/>
          <w:sz w:val="28"/>
          <w:szCs w:val="28"/>
          <w:lang w:eastAsia="en-US"/>
        </w:rPr>
        <w:t xml:space="preserve">Кыргызской Республики </w:t>
      </w:r>
      <w:r w:rsidR="00133711" w:rsidRPr="0013371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33711" w:rsidRPr="00133711">
        <w:rPr>
          <w:b/>
          <w:sz w:val="28"/>
          <w:szCs w:val="28"/>
          <w:u w:color="FFFFFF"/>
        </w:rPr>
        <w:t xml:space="preserve">«О </w:t>
      </w:r>
      <w:r>
        <w:rPr>
          <w:b/>
          <w:sz w:val="28"/>
          <w:szCs w:val="28"/>
          <w:u w:color="FFFFFF"/>
          <w:lang w:val="ky-KG"/>
        </w:rPr>
        <w:t xml:space="preserve">Национальном банке </w:t>
      </w:r>
    </w:p>
    <w:p w:rsidR="007457C9" w:rsidRPr="00133711" w:rsidRDefault="00C61225" w:rsidP="0013371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61225">
        <w:rPr>
          <w:b/>
          <w:sz w:val="28"/>
          <w:szCs w:val="28"/>
          <w:u w:color="FFFFFF"/>
        </w:rPr>
        <w:t xml:space="preserve">Кыргызской Республики, </w:t>
      </w:r>
      <w:proofErr w:type="gramStart"/>
      <w:r w:rsidRPr="00C61225">
        <w:rPr>
          <w:b/>
          <w:sz w:val="28"/>
          <w:szCs w:val="28"/>
          <w:u w:color="FFFFFF"/>
        </w:rPr>
        <w:t>банках</w:t>
      </w:r>
      <w:proofErr w:type="gramEnd"/>
      <w:r w:rsidRPr="00C61225">
        <w:rPr>
          <w:b/>
          <w:sz w:val="28"/>
          <w:szCs w:val="28"/>
          <w:u w:color="FFFFFF"/>
        </w:rPr>
        <w:t xml:space="preserve"> и банковской деятельности</w:t>
      </w:r>
      <w:r w:rsidR="00133711" w:rsidRPr="00133711">
        <w:rPr>
          <w:b/>
          <w:sz w:val="28"/>
          <w:szCs w:val="28"/>
          <w:u w:color="FFFFFF"/>
        </w:rPr>
        <w:t xml:space="preserve">» </w:t>
      </w:r>
    </w:p>
    <w:p w:rsidR="00F7649A" w:rsidRPr="00851444" w:rsidRDefault="00F7649A" w:rsidP="002A0393">
      <w:pPr>
        <w:ind w:firstLine="851"/>
        <w:jc w:val="both"/>
        <w:rPr>
          <w:sz w:val="28"/>
          <w:szCs w:val="28"/>
        </w:rPr>
      </w:pPr>
    </w:p>
    <w:p w:rsidR="002A0393" w:rsidRDefault="002A0393" w:rsidP="002A0393">
      <w:pPr>
        <w:ind w:firstLine="851"/>
        <w:jc w:val="both"/>
        <w:rPr>
          <w:rFonts w:eastAsiaTheme="minorHAnsi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4607"/>
        <w:gridCol w:w="4607"/>
        <w:gridCol w:w="2410"/>
      </w:tblGrid>
      <w:tr w:rsidR="00547F4B" w:rsidRPr="00851444" w:rsidTr="00C454FD">
        <w:trPr>
          <w:trHeight w:val="685"/>
        </w:trPr>
        <w:tc>
          <w:tcPr>
            <w:tcW w:w="534" w:type="dxa"/>
          </w:tcPr>
          <w:p w:rsidR="00547F4B" w:rsidRPr="00974AB0" w:rsidRDefault="00547F4B" w:rsidP="00AA799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</w:p>
          <w:p w:rsidR="00547F4B" w:rsidRPr="00974AB0" w:rsidRDefault="00547F4B" w:rsidP="00AA799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126" w:type="dxa"/>
          </w:tcPr>
          <w:p w:rsidR="00547F4B" w:rsidRPr="00974AB0" w:rsidRDefault="00547F4B" w:rsidP="00AA799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 НПА</w:t>
            </w:r>
          </w:p>
        </w:tc>
        <w:tc>
          <w:tcPr>
            <w:tcW w:w="992" w:type="dxa"/>
          </w:tcPr>
          <w:p w:rsidR="00547F4B" w:rsidRDefault="00C442D7" w:rsidP="00AA799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Номер</w:t>
            </w:r>
            <w:r w:rsidR="00547F4B"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C442D7" w:rsidRPr="00974AB0" w:rsidRDefault="00EE4938" w:rsidP="00AA799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статьи</w:t>
            </w:r>
          </w:p>
        </w:tc>
        <w:tc>
          <w:tcPr>
            <w:tcW w:w="4607" w:type="dxa"/>
          </w:tcPr>
          <w:p w:rsidR="00547F4B" w:rsidRPr="00974AB0" w:rsidRDefault="00547F4B" w:rsidP="0061697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>Действующая редакция</w:t>
            </w:r>
          </w:p>
        </w:tc>
        <w:tc>
          <w:tcPr>
            <w:tcW w:w="4607" w:type="dxa"/>
          </w:tcPr>
          <w:p w:rsidR="00547F4B" w:rsidRPr="00974AB0" w:rsidRDefault="00547F4B" w:rsidP="007457C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Предлагаемая редакция </w:t>
            </w:r>
          </w:p>
        </w:tc>
        <w:tc>
          <w:tcPr>
            <w:tcW w:w="2410" w:type="dxa"/>
          </w:tcPr>
          <w:p w:rsidR="00547F4B" w:rsidRPr="00974AB0" w:rsidRDefault="00547F4B" w:rsidP="00AA799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Примечание </w:t>
            </w:r>
          </w:p>
        </w:tc>
      </w:tr>
      <w:tr w:rsidR="001F4CF7" w:rsidRPr="00851444" w:rsidTr="00C454FD">
        <w:tc>
          <w:tcPr>
            <w:tcW w:w="534" w:type="dxa"/>
          </w:tcPr>
          <w:p w:rsidR="001F4CF7" w:rsidRPr="00974AB0" w:rsidRDefault="00974AB0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  <w:r w:rsidRPr="00974AB0">
              <w:rPr>
                <w:rFonts w:ascii="Times New Roman" w:hAnsi="Times New Roman" w:cs="Times New Roman"/>
                <w:lang w:eastAsia="ky-KG"/>
              </w:rPr>
              <w:t>1</w:t>
            </w: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spacing w:after="60"/>
              <w:jc w:val="both"/>
              <w:rPr>
                <w:rFonts w:ascii="Times New Roman" w:hAnsi="Times New Roman" w:cs="Times New Roman"/>
                <w:lang w:eastAsia="ky-KG"/>
              </w:rPr>
            </w:pPr>
          </w:p>
        </w:tc>
        <w:tc>
          <w:tcPr>
            <w:tcW w:w="2126" w:type="dxa"/>
          </w:tcPr>
          <w:p w:rsidR="00EE4938" w:rsidRPr="00EE4938" w:rsidRDefault="001F4CF7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E4938">
              <w:rPr>
                <w:rFonts w:ascii="Times New Roman" w:eastAsiaTheme="minorHAnsi" w:hAnsi="Times New Roman" w:cs="Times New Roman"/>
                <w:lang w:eastAsia="en-US"/>
              </w:rPr>
              <w:t>Закон</w:t>
            </w:r>
            <w:r w:rsidRPr="00974AB0">
              <w:rPr>
                <w:rFonts w:ascii="Times New Roman" w:eastAsiaTheme="minorHAnsi" w:hAnsi="Times New Roman" w:cs="Times New Roman"/>
                <w:lang w:eastAsia="en-US"/>
              </w:rPr>
              <w:t xml:space="preserve"> Кыргызской Республики </w:t>
            </w:r>
            <w:r w:rsidR="00EE493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E4938"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«О внесении </w:t>
            </w:r>
            <w:r w:rsidR="00EE4938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EE4938"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зменения </w:t>
            </w:r>
            <w:proofErr w:type="gramStart"/>
            <w:r w:rsidR="00EE4938" w:rsidRPr="00EE4938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="00EE4938"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Закон Кыргызской Республики  «О Национальном банке </w:t>
            </w:r>
          </w:p>
          <w:p w:rsidR="001F4CF7" w:rsidRPr="00974AB0" w:rsidRDefault="00EE4938" w:rsidP="00EE4938">
            <w:pPr>
              <w:jc w:val="both"/>
              <w:rPr>
                <w:rFonts w:ascii="Times New Roman" w:hAnsi="Times New Roman" w:cs="Times New Roman"/>
                <w:lang w:eastAsia="ky-KG"/>
              </w:rPr>
            </w:pP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Кыргызской Республики, </w:t>
            </w:r>
            <w:proofErr w:type="gramStart"/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>банках</w:t>
            </w:r>
            <w:proofErr w:type="gramEnd"/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 и банковской деятельности»</w:t>
            </w:r>
          </w:p>
        </w:tc>
        <w:tc>
          <w:tcPr>
            <w:tcW w:w="992" w:type="dxa"/>
          </w:tcPr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  <w:r w:rsidRPr="00974AB0">
              <w:rPr>
                <w:rFonts w:ascii="Times New Roman" w:hAnsi="Times New Roman" w:cs="Times New Roman"/>
                <w:lang w:eastAsia="ky-KG"/>
              </w:rPr>
              <w:t xml:space="preserve">Пункт </w:t>
            </w:r>
            <w:r w:rsidR="00974AB0" w:rsidRPr="00974AB0">
              <w:rPr>
                <w:rFonts w:ascii="Times New Roman" w:hAnsi="Times New Roman" w:cs="Times New Roman"/>
                <w:lang w:eastAsia="ky-KG"/>
              </w:rPr>
              <w:t>1</w:t>
            </w:r>
            <w:r w:rsidR="00EE4938">
              <w:rPr>
                <w:rFonts w:ascii="Times New Roman" w:hAnsi="Times New Roman" w:cs="Times New Roman"/>
                <w:lang w:eastAsia="ky-KG"/>
              </w:rPr>
              <w:t xml:space="preserve"> части 4 статьи 23 </w:t>
            </w: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974AB0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  <w:r w:rsidRPr="00974AB0">
              <w:rPr>
                <w:rFonts w:ascii="Times New Roman" w:hAnsi="Times New Roman" w:cs="Times New Roman"/>
                <w:lang w:eastAsia="ky-KG"/>
              </w:rPr>
              <w:t xml:space="preserve"> </w:t>
            </w:r>
          </w:p>
          <w:p w:rsidR="001F4CF7" w:rsidRPr="00974AB0" w:rsidRDefault="001F4CF7" w:rsidP="00AA7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ky-KG"/>
              </w:rPr>
            </w:pPr>
          </w:p>
        </w:tc>
        <w:tc>
          <w:tcPr>
            <w:tcW w:w="4607" w:type="dxa"/>
          </w:tcPr>
          <w:p w:rsidR="00EE4938" w:rsidRPr="00EE4938" w:rsidRDefault="001F4CF7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E4938" w:rsidRPr="00EE4938">
              <w:rPr>
                <w:rFonts w:ascii="Times New Roman" w:eastAsiaTheme="minorHAnsi" w:hAnsi="Times New Roman" w:cs="Times New Roman"/>
                <w:lang w:eastAsia="en-US"/>
              </w:rPr>
              <w:t>Статья 23. Прибыль и резервы Национального банка</w:t>
            </w: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>4. Прибыль Национального банка, рассчитанная с учетом части 3 настоящей статьи, распределяется в следующем порядке:</w:t>
            </w: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1) если по результатам финансового года сумма уставного капитала и обязательного резерва Национального банка будет менее десяти процентов от монетарных обязательств Национального банка, то в доход республиканского бюджета Кыргызской Республики перечисляются </w:t>
            </w:r>
            <w:r w:rsidRPr="00EE4938">
              <w:rPr>
                <w:rFonts w:ascii="Times New Roman" w:eastAsiaTheme="minorHAnsi" w:hAnsi="Times New Roman" w:cs="Times New Roman"/>
                <w:b/>
                <w:strike/>
                <w:lang w:eastAsia="en-US"/>
              </w:rPr>
              <w:t xml:space="preserve">семьдесят </w:t>
            </w: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>процентов прибыли. Остаток прибыли после отчисления в доход республиканского бюджета переносится в обязательный резерв Национального банка;</w:t>
            </w: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4CF7" w:rsidRPr="00974AB0" w:rsidRDefault="001F4CF7" w:rsidP="0056713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4CF7" w:rsidRPr="00974AB0" w:rsidRDefault="001F4CF7" w:rsidP="0056713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4CF7" w:rsidRPr="00974AB0" w:rsidRDefault="00974AB0" w:rsidP="004D1D5B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4A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607" w:type="dxa"/>
          </w:tcPr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>Статья 23. Прибыль и резервы Национального банка</w:t>
            </w: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>4. Прибыль Национального банка, рассчитанная с учетом части 3 настоящей статьи, распределяется в следующем порядке:</w:t>
            </w: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E4938" w:rsidRPr="00EE4938" w:rsidRDefault="00EE4938" w:rsidP="00EE4938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1) если по результатам финансового года сумма уставного капитала и обязательного резерва Национального банка будет менее десяти процентов от монетарных обязательств Национального банка, то в доход республиканского бюджета Кыргызской Республики перечисляются </w:t>
            </w:r>
            <w:r w:rsidRPr="00EE4938">
              <w:rPr>
                <w:rFonts w:ascii="Times New Roman" w:eastAsiaTheme="minorHAnsi" w:hAnsi="Times New Roman" w:cs="Times New Roman"/>
                <w:b/>
                <w:lang w:eastAsia="en-US"/>
              </w:rPr>
              <w:t>девяносто</w:t>
            </w:r>
            <w:r w:rsidRPr="00EE4938">
              <w:rPr>
                <w:rFonts w:ascii="Times New Roman" w:eastAsiaTheme="minorHAnsi" w:hAnsi="Times New Roman" w:cs="Times New Roman"/>
                <w:lang w:eastAsia="en-US"/>
              </w:rPr>
              <w:t xml:space="preserve"> процентов прибыли. Остаток прибыли после отчисления в доход республиканского бюджета переносится в обязательный резерв Национального банка;</w:t>
            </w:r>
          </w:p>
          <w:p w:rsidR="001F4CF7" w:rsidRPr="00974AB0" w:rsidRDefault="001F4CF7" w:rsidP="00EE4938">
            <w:pPr>
              <w:pStyle w:val="a6"/>
              <w:ind w:left="0" w:firstLine="105"/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1F4CF7" w:rsidP="00DF5EE7">
            <w:pPr>
              <w:jc w:val="both"/>
              <w:rPr>
                <w:rFonts w:ascii="Times New Roman" w:hAnsi="Times New Roman" w:cs="Times New Roman"/>
                <w:lang w:eastAsia="ky-KG"/>
              </w:rPr>
            </w:pPr>
          </w:p>
          <w:p w:rsidR="001F4CF7" w:rsidRPr="00974AB0" w:rsidRDefault="00974AB0" w:rsidP="004D1D5B">
            <w:pPr>
              <w:jc w:val="both"/>
              <w:rPr>
                <w:rFonts w:ascii="Times New Roman" w:hAnsi="Times New Roman" w:cs="Times New Roman"/>
                <w:lang w:eastAsia="ky-KG"/>
              </w:rPr>
            </w:pPr>
            <w:r w:rsidRPr="00974AB0">
              <w:rPr>
                <w:rFonts w:ascii="Times New Roman" w:hAnsi="Times New Roman" w:cs="Times New Roman"/>
                <w:b/>
                <w:lang w:eastAsia="ky-KG"/>
              </w:rPr>
              <w:t xml:space="preserve"> </w:t>
            </w:r>
            <w:r w:rsidR="001F4CF7" w:rsidRPr="00974AB0">
              <w:rPr>
                <w:rFonts w:ascii="Times New Roman" w:hAnsi="Times New Roman" w:cs="Times New Roman"/>
                <w:b/>
                <w:lang w:eastAsia="ky-KG"/>
              </w:rPr>
              <w:t xml:space="preserve"> </w:t>
            </w:r>
          </w:p>
        </w:tc>
        <w:tc>
          <w:tcPr>
            <w:tcW w:w="2410" w:type="dxa"/>
          </w:tcPr>
          <w:p w:rsidR="001F4CF7" w:rsidRPr="00974AB0" w:rsidRDefault="001F4CF7" w:rsidP="00E45229">
            <w:pPr>
              <w:jc w:val="both"/>
              <w:rPr>
                <w:rFonts w:ascii="Times New Roman" w:hAnsi="Times New Roman" w:cs="Times New Roman"/>
                <w:lang w:eastAsia="ky-KG"/>
              </w:rPr>
            </w:pPr>
            <w:r w:rsidRPr="00974AB0">
              <w:rPr>
                <w:rFonts w:ascii="Times New Roman" w:hAnsi="Times New Roman" w:cs="Times New Roman"/>
                <w:lang w:eastAsia="ky-KG"/>
              </w:rPr>
              <w:t xml:space="preserve"> В целях </w:t>
            </w:r>
            <w:r w:rsidR="00C454FD">
              <w:rPr>
                <w:rFonts w:ascii="Times New Roman" w:hAnsi="Times New Roman" w:cs="Times New Roman"/>
                <w:lang w:eastAsia="ky-KG"/>
              </w:rPr>
              <w:t>увеличен</w:t>
            </w:r>
            <w:r w:rsidRPr="00974AB0">
              <w:rPr>
                <w:rFonts w:ascii="Times New Roman" w:hAnsi="Times New Roman" w:cs="Times New Roman"/>
                <w:lang w:eastAsia="ky-KG"/>
              </w:rPr>
              <w:t xml:space="preserve">ия  </w:t>
            </w:r>
            <w:r w:rsidR="00E45229">
              <w:rPr>
                <w:rFonts w:ascii="Times New Roman" w:hAnsi="Times New Roman" w:cs="Times New Roman"/>
                <w:lang w:eastAsia="ky-KG"/>
              </w:rPr>
              <w:t>поступлений доходов</w:t>
            </w:r>
            <w:r w:rsidR="00C454FD">
              <w:rPr>
                <w:rFonts w:ascii="Times New Roman" w:hAnsi="Times New Roman" w:cs="Times New Roman"/>
                <w:lang w:eastAsia="ky-KG"/>
              </w:rPr>
              <w:t xml:space="preserve"> </w:t>
            </w:r>
            <w:r w:rsidRPr="00974AB0">
              <w:rPr>
                <w:rFonts w:ascii="Times New Roman" w:hAnsi="Times New Roman" w:cs="Times New Roman"/>
                <w:lang w:eastAsia="ky-KG"/>
              </w:rPr>
              <w:t>в республиканский бюджет</w:t>
            </w:r>
          </w:p>
        </w:tc>
      </w:tr>
    </w:tbl>
    <w:p w:rsidR="00DB2944" w:rsidRDefault="00DB2944" w:rsidP="001F4CF7">
      <w:pPr>
        <w:rPr>
          <w:sz w:val="20"/>
          <w:szCs w:val="20"/>
        </w:rPr>
      </w:pPr>
    </w:p>
    <w:p w:rsidR="00851444" w:rsidRDefault="00851444" w:rsidP="001F4CF7">
      <w:pPr>
        <w:rPr>
          <w:sz w:val="20"/>
          <w:szCs w:val="20"/>
        </w:rPr>
      </w:pPr>
    </w:p>
    <w:p w:rsidR="00EE4938" w:rsidRDefault="00EE4938" w:rsidP="00851444">
      <w:pPr>
        <w:pStyle w:val="a9"/>
        <w:jc w:val="center"/>
        <w:rPr>
          <w:b/>
          <w:sz w:val="28"/>
          <w:szCs w:val="28"/>
        </w:rPr>
      </w:pPr>
    </w:p>
    <w:p w:rsidR="00851444" w:rsidRPr="000F4CE0" w:rsidRDefault="00851444" w:rsidP="00851444">
      <w:pPr>
        <w:pStyle w:val="a9"/>
        <w:jc w:val="center"/>
        <w:rPr>
          <w:b/>
          <w:sz w:val="28"/>
          <w:szCs w:val="28"/>
        </w:rPr>
      </w:pPr>
      <w:r w:rsidRPr="000F4CE0">
        <w:rPr>
          <w:b/>
          <w:sz w:val="28"/>
          <w:szCs w:val="28"/>
        </w:rPr>
        <w:t>Министр финансов Кыргызской Республики</w:t>
      </w:r>
      <w:r w:rsidRPr="000F4CE0">
        <w:rPr>
          <w:b/>
          <w:sz w:val="28"/>
          <w:szCs w:val="28"/>
        </w:rPr>
        <w:tab/>
      </w:r>
      <w:bookmarkStart w:id="0" w:name="_GoBack"/>
      <w:bookmarkEnd w:id="0"/>
      <w:r w:rsidRPr="000F4CE0">
        <w:rPr>
          <w:b/>
          <w:sz w:val="28"/>
          <w:szCs w:val="28"/>
        </w:rPr>
        <w:tab/>
        <w:t xml:space="preserve">А. </w:t>
      </w:r>
      <w:proofErr w:type="spellStart"/>
      <w:r w:rsidRPr="000F4CE0">
        <w:rPr>
          <w:b/>
          <w:sz w:val="28"/>
          <w:szCs w:val="28"/>
        </w:rPr>
        <w:t>Касымалиев</w:t>
      </w:r>
      <w:proofErr w:type="spellEnd"/>
    </w:p>
    <w:sectPr w:rsidR="00851444" w:rsidRPr="000F4CE0" w:rsidSect="00AA7994">
      <w:pgSz w:w="16838" w:h="11906" w:orient="landscape"/>
      <w:pgMar w:top="79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CB" w:rsidRDefault="002C23CB" w:rsidP="00815B30">
      <w:r>
        <w:separator/>
      </w:r>
    </w:p>
  </w:endnote>
  <w:endnote w:type="continuationSeparator" w:id="0">
    <w:p w:rsidR="002C23CB" w:rsidRDefault="002C23CB" w:rsidP="0081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CB" w:rsidRDefault="002C23CB" w:rsidP="00815B30">
      <w:r>
        <w:separator/>
      </w:r>
    </w:p>
  </w:footnote>
  <w:footnote w:type="continuationSeparator" w:id="0">
    <w:p w:rsidR="002C23CB" w:rsidRDefault="002C23CB" w:rsidP="0081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F16"/>
    <w:multiLevelType w:val="hybridMultilevel"/>
    <w:tmpl w:val="2E12BC1C"/>
    <w:lvl w:ilvl="0" w:tplc="5808A8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A5"/>
    <w:rsid w:val="000108D7"/>
    <w:rsid w:val="000438E7"/>
    <w:rsid w:val="00076758"/>
    <w:rsid w:val="0009574E"/>
    <w:rsid w:val="000A4C05"/>
    <w:rsid w:val="000D6CA5"/>
    <w:rsid w:val="000F4CE0"/>
    <w:rsid w:val="00101987"/>
    <w:rsid w:val="00105416"/>
    <w:rsid w:val="00133205"/>
    <w:rsid w:val="00133711"/>
    <w:rsid w:val="0014777A"/>
    <w:rsid w:val="00165FAD"/>
    <w:rsid w:val="00174D98"/>
    <w:rsid w:val="00175D00"/>
    <w:rsid w:val="001A794F"/>
    <w:rsid w:val="001C60A3"/>
    <w:rsid w:val="001D70B8"/>
    <w:rsid w:val="001F4CF7"/>
    <w:rsid w:val="001F555B"/>
    <w:rsid w:val="0020305C"/>
    <w:rsid w:val="00234565"/>
    <w:rsid w:val="00286B4E"/>
    <w:rsid w:val="002A0393"/>
    <w:rsid w:val="002A2DD5"/>
    <w:rsid w:val="002A758E"/>
    <w:rsid w:val="002C0740"/>
    <w:rsid w:val="002C23CB"/>
    <w:rsid w:val="002F1035"/>
    <w:rsid w:val="00304AFD"/>
    <w:rsid w:val="00316E7A"/>
    <w:rsid w:val="0034189C"/>
    <w:rsid w:val="0037758B"/>
    <w:rsid w:val="00384E3E"/>
    <w:rsid w:val="0039287A"/>
    <w:rsid w:val="00397DB8"/>
    <w:rsid w:val="003B3EB4"/>
    <w:rsid w:val="003B62F6"/>
    <w:rsid w:val="003F27CC"/>
    <w:rsid w:val="003F45E9"/>
    <w:rsid w:val="00414365"/>
    <w:rsid w:val="004160D8"/>
    <w:rsid w:val="0044085D"/>
    <w:rsid w:val="00442F3C"/>
    <w:rsid w:val="00445095"/>
    <w:rsid w:val="004507B5"/>
    <w:rsid w:val="004679E5"/>
    <w:rsid w:val="00473077"/>
    <w:rsid w:val="00491CF1"/>
    <w:rsid w:val="004A6F64"/>
    <w:rsid w:val="004D1A7C"/>
    <w:rsid w:val="004D1D5B"/>
    <w:rsid w:val="004E18A4"/>
    <w:rsid w:val="004E69AD"/>
    <w:rsid w:val="004F2093"/>
    <w:rsid w:val="00513BB1"/>
    <w:rsid w:val="005154D5"/>
    <w:rsid w:val="005259FA"/>
    <w:rsid w:val="00540B3D"/>
    <w:rsid w:val="00547F4B"/>
    <w:rsid w:val="00552DDD"/>
    <w:rsid w:val="0056471D"/>
    <w:rsid w:val="00566A6A"/>
    <w:rsid w:val="00567131"/>
    <w:rsid w:val="00576CA5"/>
    <w:rsid w:val="005923FA"/>
    <w:rsid w:val="005971FD"/>
    <w:rsid w:val="005A1DAE"/>
    <w:rsid w:val="006030C6"/>
    <w:rsid w:val="00616979"/>
    <w:rsid w:val="0062349E"/>
    <w:rsid w:val="006A2136"/>
    <w:rsid w:val="006E00A6"/>
    <w:rsid w:val="006E1E77"/>
    <w:rsid w:val="006F1A44"/>
    <w:rsid w:val="006F4921"/>
    <w:rsid w:val="0070232B"/>
    <w:rsid w:val="00707F59"/>
    <w:rsid w:val="00723B24"/>
    <w:rsid w:val="007457C9"/>
    <w:rsid w:val="00764F7B"/>
    <w:rsid w:val="00765287"/>
    <w:rsid w:val="007813B7"/>
    <w:rsid w:val="00782E94"/>
    <w:rsid w:val="00790DC9"/>
    <w:rsid w:val="007A26FB"/>
    <w:rsid w:val="007A2FD3"/>
    <w:rsid w:val="007D16F5"/>
    <w:rsid w:val="007F6FE0"/>
    <w:rsid w:val="00801748"/>
    <w:rsid w:val="00807BE6"/>
    <w:rsid w:val="00813474"/>
    <w:rsid w:val="00815B30"/>
    <w:rsid w:val="00851444"/>
    <w:rsid w:val="00856044"/>
    <w:rsid w:val="00873B72"/>
    <w:rsid w:val="00885239"/>
    <w:rsid w:val="00890B0E"/>
    <w:rsid w:val="008962F0"/>
    <w:rsid w:val="008A555E"/>
    <w:rsid w:val="008D1E28"/>
    <w:rsid w:val="008D3802"/>
    <w:rsid w:val="008F0A66"/>
    <w:rsid w:val="00902C22"/>
    <w:rsid w:val="009105FA"/>
    <w:rsid w:val="009169F5"/>
    <w:rsid w:val="00936542"/>
    <w:rsid w:val="0095222A"/>
    <w:rsid w:val="00972CFB"/>
    <w:rsid w:val="00973365"/>
    <w:rsid w:val="00974AB0"/>
    <w:rsid w:val="009B4421"/>
    <w:rsid w:val="009D1535"/>
    <w:rsid w:val="009F42B2"/>
    <w:rsid w:val="00A003BF"/>
    <w:rsid w:val="00A10B1A"/>
    <w:rsid w:val="00A151B7"/>
    <w:rsid w:val="00A2790F"/>
    <w:rsid w:val="00A41ACD"/>
    <w:rsid w:val="00A90416"/>
    <w:rsid w:val="00A917C9"/>
    <w:rsid w:val="00A974D5"/>
    <w:rsid w:val="00AA7994"/>
    <w:rsid w:val="00AB6370"/>
    <w:rsid w:val="00AF5D57"/>
    <w:rsid w:val="00B35CC6"/>
    <w:rsid w:val="00B835C0"/>
    <w:rsid w:val="00B9723F"/>
    <w:rsid w:val="00BB7A04"/>
    <w:rsid w:val="00BC2CCC"/>
    <w:rsid w:val="00BF5ACB"/>
    <w:rsid w:val="00BF6AE3"/>
    <w:rsid w:val="00C002EA"/>
    <w:rsid w:val="00C1027C"/>
    <w:rsid w:val="00C24423"/>
    <w:rsid w:val="00C26D3A"/>
    <w:rsid w:val="00C442D7"/>
    <w:rsid w:val="00C454DA"/>
    <w:rsid w:val="00C454FD"/>
    <w:rsid w:val="00C45544"/>
    <w:rsid w:val="00C46348"/>
    <w:rsid w:val="00C46C73"/>
    <w:rsid w:val="00C61225"/>
    <w:rsid w:val="00CD2545"/>
    <w:rsid w:val="00CD48FC"/>
    <w:rsid w:val="00CD5A73"/>
    <w:rsid w:val="00CD7064"/>
    <w:rsid w:val="00D12920"/>
    <w:rsid w:val="00D2567C"/>
    <w:rsid w:val="00D3797C"/>
    <w:rsid w:val="00D41578"/>
    <w:rsid w:val="00D41EAE"/>
    <w:rsid w:val="00D44CF4"/>
    <w:rsid w:val="00D54B0D"/>
    <w:rsid w:val="00D623D0"/>
    <w:rsid w:val="00D82359"/>
    <w:rsid w:val="00D941FD"/>
    <w:rsid w:val="00DB2944"/>
    <w:rsid w:val="00DB2F87"/>
    <w:rsid w:val="00DC23B2"/>
    <w:rsid w:val="00DE6472"/>
    <w:rsid w:val="00DF382C"/>
    <w:rsid w:val="00DF4D47"/>
    <w:rsid w:val="00DF5EE7"/>
    <w:rsid w:val="00E346A5"/>
    <w:rsid w:val="00E40DC7"/>
    <w:rsid w:val="00E45229"/>
    <w:rsid w:val="00E47735"/>
    <w:rsid w:val="00E663BC"/>
    <w:rsid w:val="00E85D6C"/>
    <w:rsid w:val="00E87952"/>
    <w:rsid w:val="00EA0433"/>
    <w:rsid w:val="00EA2816"/>
    <w:rsid w:val="00EE452A"/>
    <w:rsid w:val="00EE4938"/>
    <w:rsid w:val="00F03AAF"/>
    <w:rsid w:val="00F45804"/>
    <w:rsid w:val="00F7649A"/>
    <w:rsid w:val="00F820ED"/>
    <w:rsid w:val="00F97B1F"/>
    <w:rsid w:val="00F97DFF"/>
    <w:rsid w:val="00FB4ECB"/>
    <w:rsid w:val="00FC51B6"/>
    <w:rsid w:val="00FC7E17"/>
    <w:rsid w:val="00FD01E3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color="FFFFFF" w:themeColor="background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67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D256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790DC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F4D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5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B30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15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B3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color="FFFFFF" w:themeColor="background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67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D256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790DC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F4D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5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B30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15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B3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Сыргак Узакбаев</dc:creator>
  <cp:lastModifiedBy>Алымкул Хакимов</cp:lastModifiedBy>
  <cp:revision>3</cp:revision>
  <cp:lastPrinted>2017-01-13T04:19:00Z</cp:lastPrinted>
  <dcterms:created xsi:type="dcterms:W3CDTF">2017-10-02T10:36:00Z</dcterms:created>
  <dcterms:modified xsi:type="dcterms:W3CDTF">2017-10-02T10:41:00Z</dcterms:modified>
</cp:coreProperties>
</file>